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E6C90" w14:textId="77777777" w:rsidR="00C45D6B" w:rsidRPr="00C45D6B" w:rsidRDefault="00C45D6B" w:rsidP="00C45D6B">
      <w:pPr>
        <w:pStyle w:val="Heading1"/>
        <w:jc w:val="center"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مصوبه تشکیل شورای راهبری تحول اداری دستگاه های اجرایی و استانی</w:t>
      </w:r>
    </w:p>
    <w:p w14:paraId="3B07A715" w14:textId="22AE5485" w:rsidR="00C45D6B" w:rsidRPr="00C45D6B" w:rsidRDefault="00C45D6B" w:rsidP="00EA5538">
      <w:pPr>
        <w:bidi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8"/>
          <w:szCs w:val="28"/>
        </w:rPr>
      </w:pPr>
      <w:r w:rsidRPr="00C45D6B">
        <w:rPr>
          <w:rFonts w:ascii="Times New Roman" w:eastAsia="Times New Roman" w:hAnsi="Times New Roman" w:cs="B Nazanin"/>
          <w:sz w:val="28"/>
          <w:szCs w:val="28"/>
          <w:rtl/>
        </w:rPr>
        <w:t>مصوبه تشکیل شورای راهبری تحول اداری دستگاه های اجرایی و استانی (تصویب</w:t>
      </w:r>
      <w:r w:rsidR="00E87A7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C45D6B">
        <w:rPr>
          <w:rFonts w:ascii="Times New Roman" w:eastAsia="Times New Roman" w:hAnsi="Times New Roman" w:cs="B Nazanin"/>
          <w:sz w:val="28"/>
          <w:szCs w:val="28"/>
          <w:rtl/>
        </w:rPr>
        <w:t>نامه شماره ۴۷۷۴۳ مورخ ۲۱ /۳/ ۱۴۰۳ شورای عالی اداری</w:t>
      </w:r>
      <w:r w:rsidR="00EA5538">
        <w:rPr>
          <w:rFonts w:ascii="Times New Roman" w:eastAsia="Times New Roman" w:hAnsi="Times New Roman" w:cs="B Nazanin" w:hint="cs"/>
          <w:sz w:val="28"/>
          <w:szCs w:val="28"/>
          <w:rtl/>
        </w:rPr>
        <w:t>)</w:t>
      </w:r>
    </w:p>
    <w:p w14:paraId="2FA19125" w14:textId="44A1FE34" w:rsidR="00FC11D7" w:rsidRDefault="00C45D6B" w:rsidP="00EA5538">
      <w:pPr>
        <w:rPr>
          <w:rFonts w:cs="B Nazanin"/>
          <w:sz w:val="28"/>
          <w:szCs w:val="28"/>
          <w:rtl/>
        </w:rPr>
      </w:pPr>
      <w:r w:rsidRPr="00C45D6B">
        <w:rPr>
          <w:rFonts w:cs="B Nazanin"/>
          <w:sz w:val="28"/>
          <w:szCs w:val="28"/>
          <w:rtl/>
        </w:rPr>
        <w:t>یکصد و نود و یکمین جلسه شورای عالی اداری به استناد ماده (۱۱۴</w:t>
      </w:r>
      <w:r w:rsidRPr="002D5026">
        <w:rPr>
          <w:rFonts w:cs="B Nazanin"/>
          <w:color w:val="000000" w:themeColor="text1"/>
          <w:sz w:val="28"/>
          <w:szCs w:val="28"/>
        </w:rPr>
        <w:t xml:space="preserve">) </w:t>
      </w:r>
      <w:hyperlink r:id="rId4" w:tgtFrame="_blank" w:history="1">
        <w:r w:rsidRPr="00E87A75">
          <w:rPr>
            <w:rStyle w:val="Hyperlink"/>
            <w:rFonts w:cs="B Nazanin"/>
            <w:color w:val="000000" w:themeColor="text1"/>
            <w:sz w:val="28"/>
            <w:szCs w:val="28"/>
            <w:u w:val="none"/>
            <w:rtl/>
          </w:rPr>
          <w:t>قانون مدیریت خدمات کشوری</w:t>
        </w:r>
      </w:hyperlink>
      <w:r w:rsidR="002D5026" w:rsidRPr="00E87A75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t xml:space="preserve"> </w:t>
      </w:r>
      <w:r w:rsidRPr="00C45D6B">
        <w:rPr>
          <w:rFonts w:cs="B Nazanin"/>
          <w:sz w:val="28"/>
          <w:szCs w:val="28"/>
          <w:rtl/>
        </w:rPr>
        <w:t xml:space="preserve">مصوب مورخ </w:t>
      </w:r>
      <w:r w:rsidR="002D5026">
        <w:rPr>
          <w:rFonts w:cs="B Nazanin" w:hint="cs"/>
          <w:sz w:val="28"/>
          <w:szCs w:val="28"/>
          <w:rtl/>
        </w:rPr>
        <w:t>08/07/1386</w:t>
      </w:r>
      <w:r w:rsidRPr="00C45D6B">
        <w:rPr>
          <w:rFonts w:cs="B Nazanin"/>
          <w:sz w:val="28"/>
          <w:szCs w:val="28"/>
          <w:rtl/>
        </w:rPr>
        <w:t xml:space="preserve"> با اصلاحات و الحاقات بعدی آن در تاریخ </w:t>
      </w:r>
      <w:r w:rsidR="00A30131">
        <w:rPr>
          <w:rFonts w:cs="B Nazanin" w:hint="cs"/>
          <w:sz w:val="28"/>
          <w:szCs w:val="28"/>
          <w:rtl/>
        </w:rPr>
        <w:t>08/07/1402 ت</w:t>
      </w:r>
      <w:r w:rsidRPr="00C45D6B">
        <w:rPr>
          <w:rFonts w:cs="B Nazanin"/>
          <w:sz w:val="28"/>
          <w:szCs w:val="28"/>
          <w:rtl/>
        </w:rPr>
        <w:t xml:space="preserve">شکیل شد و موارد زیر به پیشنهاد دبیرخانه شورای عالی اداری در (۷) بند و </w:t>
      </w:r>
      <w:r w:rsidR="00D75F4B">
        <w:rPr>
          <w:rFonts w:cs="B Nazanin" w:hint="cs"/>
          <w:sz w:val="28"/>
          <w:szCs w:val="28"/>
          <w:rtl/>
        </w:rPr>
        <w:t>(</w:t>
      </w:r>
      <w:r w:rsidRPr="00C45D6B">
        <w:rPr>
          <w:rFonts w:cs="B Nazanin"/>
          <w:sz w:val="28"/>
          <w:szCs w:val="28"/>
          <w:rtl/>
        </w:rPr>
        <w:t>۷</w:t>
      </w:r>
      <w:r w:rsidR="00D75F4B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t xml:space="preserve"> </w:t>
      </w:r>
      <w:r w:rsidRPr="00C45D6B">
        <w:rPr>
          <w:rFonts w:cs="B Nazanin"/>
          <w:sz w:val="28"/>
          <w:szCs w:val="28"/>
          <w:rtl/>
        </w:rPr>
        <w:t>تبصره به تصویب رسید</w:t>
      </w:r>
      <w:r w:rsidRPr="00C45D6B">
        <w:rPr>
          <w:rFonts w:cs="B Nazanin"/>
          <w:sz w:val="28"/>
          <w:szCs w:val="28"/>
        </w:rPr>
        <w:t>.</w:t>
      </w:r>
    </w:p>
    <w:p w14:paraId="15A1EABC" w14:textId="77777777" w:rsidR="00A30131" w:rsidRPr="00C45D6B" w:rsidRDefault="00A30131" w:rsidP="00EA5538">
      <w:pPr>
        <w:rPr>
          <w:rFonts w:cs="B Nazanin"/>
          <w:sz w:val="28"/>
          <w:szCs w:val="28"/>
          <w:rtl/>
        </w:rPr>
      </w:pPr>
    </w:p>
    <w:p w14:paraId="6449FAFA" w14:textId="0F880DF6" w:rsidR="00C45D6B" w:rsidRPr="00C45D6B" w:rsidRDefault="00C45D6B" w:rsidP="00C45D6B">
      <w:pPr>
        <w:rPr>
          <w:rFonts w:cs="B Nazanin"/>
          <w:sz w:val="28"/>
          <w:szCs w:val="28"/>
          <w:rtl/>
        </w:rPr>
      </w:pPr>
      <w:r w:rsidRPr="00C45D6B">
        <w:rPr>
          <w:rFonts w:cs="B Nazanin"/>
          <w:sz w:val="28"/>
          <w:szCs w:val="28"/>
          <w:rtl/>
        </w:rPr>
        <w:t xml:space="preserve">به استناد «سیاست‌های کلی نظام اداری» ابلاغی رهبر معظم انقلاب اسلامی </w:t>
      </w:r>
      <w:r w:rsidR="00D75F4B">
        <w:rPr>
          <w:rFonts w:cs="B Nazanin" w:hint="cs"/>
          <w:sz w:val="28"/>
          <w:szCs w:val="28"/>
          <w:rtl/>
        </w:rPr>
        <w:t>(</w:t>
      </w:r>
      <w:r w:rsidRPr="00C45D6B">
        <w:rPr>
          <w:rFonts w:cs="B Nazanin"/>
          <w:sz w:val="28"/>
          <w:szCs w:val="28"/>
          <w:rtl/>
        </w:rPr>
        <w:t xml:space="preserve">مدظله العالی)، ماده (۱۱۵) </w:t>
      </w:r>
      <w:r w:rsidR="00A30131">
        <w:rPr>
          <w:rFonts w:cs="B Nazanin" w:hint="cs"/>
          <w:sz w:val="28"/>
          <w:szCs w:val="28"/>
          <w:rtl/>
        </w:rPr>
        <w:t>«</w:t>
      </w:r>
      <w:r w:rsidRPr="00C45D6B">
        <w:rPr>
          <w:rFonts w:cs="B Nazanin"/>
          <w:sz w:val="28"/>
          <w:szCs w:val="28"/>
          <w:rtl/>
        </w:rPr>
        <w:t>قانون مدیریت خدمات کشوری</w:t>
      </w:r>
      <w:r w:rsidR="00E87A75">
        <w:rPr>
          <w:rFonts w:cs="B Nazanin" w:hint="cs"/>
          <w:sz w:val="28"/>
          <w:szCs w:val="28"/>
          <w:rtl/>
        </w:rPr>
        <w:t xml:space="preserve">» </w:t>
      </w:r>
      <w:r w:rsidRPr="00C45D6B">
        <w:rPr>
          <w:rFonts w:cs="B Nazanin"/>
          <w:sz w:val="28"/>
          <w:szCs w:val="28"/>
          <w:rtl/>
        </w:rPr>
        <w:t xml:space="preserve">و به منظور فراهم نمودن اجرای تکالیف و وظایف مقرر در اسناد بالادستی نظام اداری و زمینه سازی برای تحول در نظام اداری، اصلاحات زیر در مصوبه شماره </w:t>
      </w:r>
      <w:r w:rsidR="00A30131">
        <w:rPr>
          <w:rFonts w:cs="B Nazanin" w:hint="cs"/>
          <w:sz w:val="28"/>
          <w:szCs w:val="28"/>
          <w:rtl/>
        </w:rPr>
        <w:t xml:space="preserve">11852/93/206 </w:t>
      </w:r>
      <w:r w:rsidRPr="00C45D6B">
        <w:rPr>
          <w:rFonts w:cs="B Nazanin"/>
          <w:sz w:val="28"/>
          <w:szCs w:val="28"/>
          <w:rtl/>
        </w:rPr>
        <w:t xml:space="preserve"> مورخ </w:t>
      </w:r>
      <w:r w:rsidR="00A30131">
        <w:rPr>
          <w:rFonts w:cs="B Nazanin" w:hint="cs"/>
          <w:sz w:val="28"/>
          <w:szCs w:val="28"/>
          <w:rtl/>
        </w:rPr>
        <w:t>05/09/1393</w:t>
      </w:r>
      <w:r w:rsidRPr="00C45D6B">
        <w:rPr>
          <w:rFonts w:cs="B Nazanin"/>
          <w:sz w:val="28"/>
          <w:szCs w:val="28"/>
          <w:rtl/>
        </w:rPr>
        <w:t xml:space="preserve"> اصلاحیه‌های بعدی آن موضوع </w:t>
      </w:r>
      <w:r w:rsidR="00A30131">
        <w:rPr>
          <w:rFonts w:cs="B Nazanin" w:hint="cs"/>
          <w:sz w:val="28"/>
          <w:szCs w:val="28"/>
          <w:rtl/>
        </w:rPr>
        <w:t>«</w:t>
      </w:r>
      <w:r w:rsidRPr="00C45D6B">
        <w:rPr>
          <w:rFonts w:cs="B Nazanin"/>
          <w:sz w:val="28"/>
          <w:szCs w:val="28"/>
          <w:rtl/>
        </w:rPr>
        <w:t>تشکیل شورای راهبری توسعه مدیریت دستگاه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اجرایی و استانی» تصویب شد</w:t>
      </w:r>
      <w:r w:rsidRPr="00C45D6B">
        <w:rPr>
          <w:rFonts w:cs="B Nazanin"/>
          <w:sz w:val="28"/>
          <w:szCs w:val="28"/>
        </w:rPr>
        <w:t>.</w:t>
      </w:r>
    </w:p>
    <w:p w14:paraId="052E2E0D" w14:textId="77777777" w:rsidR="00C45D6B" w:rsidRPr="00C45D6B" w:rsidRDefault="00C45D6B" w:rsidP="00C45D6B">
      <w:pPr>
        <w:rPr>
          <w:rFonts w:cs="B Nazanin"/>
          <w:sz w:val="28"/>
          <w:szCs w:val="28"/>
          <w:rtl/>
        </w:rPr>
      </w:pPr>
      <w:r w:rsidRPr="00C45D6B">
        <w:rPr>
          <w:rFonts w:cs="B Nazanin"/>
          <w:sz w:val="28"/>
          <w:szCs w:val="28"/>
        </w:rPr>
        <w:t xml:space="preserve"> </w:t>
      </w:r>
      <w:r w:rsidRPr="00C45D6B">
        <w:rPr>
          <w:rFonts w:cs="B Nazanin" w:hint="cs"/>
          <w:sz w:val="28"/>
          <w:szCs w:val="28"/>
          <w:rtl/>
        </w:rPr>
        <w:t>1)</w:t>
      </w:r>
      <w:r w:rsidRPr="00C45D6B">
        <w:rPr>
          <w:rFonts w:cs="B Nazanin"/>
          <w:sz w:val="28"/>
          <w:szCs w:val="28"/>
          <w:rtl/>
        </w:rPr>
        <w:t>عنوان شورا به «شورای راهبری تحول اداری دستگاه‌های اجرایی و استانی» تغییر می‌کند</w:t>
      </w:r>
      <w:r w:rsidRPr="00C45D6B">
        <w:rPr>
          <w:rFonts w:cs="B Nazanin"/>
          <w:sz w:val="28"/>
          <w:szCs w:val="28"/>
        </w:rPr>
        <w:t>.</w:t>
      </w:r>
    </w:p>
    <w:p w14:paraId="57A96B68" w14:textId="77777777" w:rsidR="00C45D6B" w:rsidRPr="00C45D6B" w:rsidRDefault="00C45D6B" w:rsidP="00C45D6B">
      <w:pPr>
        <w:rPr>
          <w:rFonts w:cs="B Nazanin"/>
          <w:sz w:val="28"/>
          <w:szCs w:val="28"/>
          <w:rtl/>
        </w:rPr>
      </w:pPr>
      <w:r w:rsidRPr="00C45D6B">
        <w:rPr>
          <w:rFonts w:cs="B Nazanin"/>
          <w:sz w:val="28"/>
          <w:szCs w:val="28"/>
          <w:rtl/>
        </w:rPr>
        <w:t>۲</w:t>
      </w:r>
      <w:r w:rsidRPr="00C45D6B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  <w:rtl/>
        </w:rPr>
        <w:t>ماده (۱) به شرح زیر اصلاح می‌شود</w:t>
      </w:r>
      <w:r w:rsidRPr="00C45D6B">
        <w:rPr>
          <w:rFonts w:cs="B Nazanin"/>
          <w:sz w:val="28"/>
          <w:szCs w:val="28"/>
        </w:rPr>
        <w:t>:</w:t>
      </w:r>
    </w:p>
    <w:p w14:paraId="6D549D26" w14:textId="77777777" w:rsidR="00E87A75" w:rsidRDefault="00C45D6B" w:rsidP="00E87A75">
      <w:pPr>
        <w:rPr>
          <w:rFonts w:cs="B Nazanin"/>
          <w:sz w:val="28"/>
          <w:szCs w:val="28"/>
          <w:rtl/>
        </w:rPr>
      </w:pPr>
      <w:r w:rsidRPr="00C45D6B">
        <w:rPr>
          <w:rFonts w:cs="B Nazanin"/>
          <w:sz w:val="28"/>
          <w:szCs w:val="28"/>
          <w:rtl/>
        </w:rPr>
        <w:t>الف) در تمامی وزارتخانه‌ها، مؤسسات و شرکت‌های دولتی مؤسسات یا نهادهای عمومی غیردولتی، مؤسسات و شرکت‌های دولتی زیر نظر مستقیم قوای مقننه و قضائیه و بانک مرکزی، شورای راهبری تحول اداری با ترکیب زیر تشکیل می‌شود</w:t>
      </w:r>
      <w:r w:rsidR="00E87A75">
        <w:rPr>
          <w:rFonts w:cs="B Nazanin" w:hint="cs"/>
          <w:sz w:val="28"/>
          <w:szCs w:val="28"/>
          <w:rtl/>
        </w:rPr>
        <w:t>:</w:t>
      </w:r>
    </w:p>
    <w:p w14:paraId="6DC28FB8" w14:textId="2A34668C" w:rsidR="00C45D6B" w:rsidRPr="00C45D6B" w:rsidRDefault="00E87A75" w:rsidP="00E87A75">
      <w:pPr>
        <w:rPr>
          <w:rFonts w:cs="B Nazanin"/>
          <w:sz w:val="28"/>
          <w:szCs w:val="28"/>
          <w:rtl/>
        </w:rPr>
      </w:pPr>
      <w:r>
        <w:rPr>
          <w:rFonts w:cs="Cambria" w:hint="cs"/>
          <w:sz w:val="28"/>
          <w:szCs w:val="28"/>
          <w:rtl/>
        </w:rPr>
        <w:t>_</w:t>
      </w:r>
      <w:r w:rsidR="00C45D6B" w:rsidRPr="00C45D6B">
        <w:rPr>
          <w:rFonts w:cs="B Nazanin"/>
          <w:sz w:val="28"/>
          <w:szCs w:val="28"/>
        </w:rPr>
        <w:t xml:space="preserve"> </w:t>
      </w:r>
      <w:r w:rsidR="00C45D6B" w:rsidRPr="00C45D6B">
        <w:rPr>
          <w:rFonts w:cs="B Nazanin"/>
          <w:sz w:val="28"/>
          <w:szCs w:val="28"/>
          <w:rtl/>
        </w:rPr>
        <w:t>وزیر یا بالاترین مقام دستگاه اجرایی (رئیس</w:t>
      </w:r>
      <w:r w:rsidR="00C45D6B">
        <w:rPr>
          <w:rFonts w:cs="B Nazanin" w:hint="cs"/>
          <w:sz w:val="28"/>
          <w:szCs w:val="28"/>
          <w:rtl/>
        </w:rPr>
        <w:t>)</w:t>
      </w:r>
    </w:p>
    <w:p w14:paraId="5C1079C2" w14:textId="77777777" w:rsidR="00C45D6B" w:rsidRDefault="00C45D6B" w:rsidP="00C45D6B">
      <w:pPr>
        <w:pStyle w:val="NormalWeb"/>
        <w:spacing w:before="0" w:beforeAutospacing="0" w:after="0" w:afterAutospacing="0"/>
        <w:jc w:val="right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-</w:t>
      </w:r>
      <w:r w:rsidRPr="00C45D6B">
        <w:rPr>
          <w:rFonts w:cs="B Nazanin"/>
          <w:sz w:val="28"/>
          <w:szCs w:val="28"/>
          <w:rtl/>
        </w:rPr>
        <w:t>معاون توسعه مدیریت و منابع دستگاه یا عناوین مشابه (نایب رئیس</w:t>
      </w:r>
      <w:r>
        <w:rPr>
          <w:rFonts w:cs="B Nazanin" w:hint="cs"/>
          <w:sz w:val="28"/>
          <w:szCs w:val="28"/>
          <w:rtl/>
        </w:rPr>
        <w:t>)</w:t>
      </w:r>
      <w:r>
        <w:rPr>
          <w:rFonts w:cs="B Nazanin"/>
          <w:sz w:val="28"/>
          <w:szCs w:val="28"/>
        </w:rPr>
        <w:br/>
      </w:r>
      <w:r>
        <w:rPr>
          <w:rFonts w:cs="B Nazanin" w:hint="cs"/>
          <w:sz w:val="28"/>
          <w:szCs w:val="28"/>
          <w:rtl/>
        </w:rPr>
        <w:t>-</w:t>
      </w:r>
      <w:r w:rsidRPr="00C45D6B">
        <w:rPr>
          <w:rFonts w:cs="B Nazanin"/>
          <w:sz w:val="28"/>
          <w:szCs w:val="28"/>
          <w:rtl/>
        </w:rPr>
        <w:t>رئیس مرکز نوسازی و تحول اداری دستگاه با عناوین مشابه (دبیر</w:t>
      </w:r>
      <w:r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br/>
      </w:r>
      <w:r w:rsidRPr="00C45D6B">
        <w:rPr>
          <w:rFonts w:cs="B Nazanin"/>
          <w:sz w:val="28"/>
          <w:szCs w:val="28"/>
        </w:rPr>
        <w:lastRenderedPageBreak/>
        <w:t xml:space="preserve"> </w:t>
      </w:r>
      <w:r>
        <w:rPr>
          <w:rFonts w:cs="B Nazanin" w:hint="cs"/>
          <w:sz w:val="28"/>
          <w:szCs w:val="28"/>
          <w:rtl/>
        </w:rPr>
        <w:t>-</w:t>
      </w:r>
      <w:r w:rsidRPr="00C45D6B">
        <w:rPr>
          <w:rFonts w:cs="B Nazanin"/>
          <w:sz w:val="28"/>
          <w:szCs w:val="28"/>
          <w:rtl/>
        </w:rPr>
        <w:t>نماینده سازمان اداری و استخدامی کشور به انتخاب رئیس سازمان</w:t>
      </w:r>
      <w:r w:rsidRPr="00C45D6B">
        <w:rPr>
          <w:rFonts w:cs="B Nazanin"/>
          <w:sz w:val="28"/>
          <w:szCs w:val="28"/>
        </w:rPr>
        <w:br/>
      </w:r>
      <w:r>
        <w:rPr>
          <w:rFonts w:cs="B Nazanin" w:hint="cs"/>
          <w:sz w:val="28"/>
          <w:szCs w:val="28"/>
          <w:rtl/>
        </w:rPr>
        <w:t>-</w:t>
      </w:r>
      <w:r w:rsidRPr="00C45D6B">
        <w:rPr>
          <w:rFonts w:cs="B Nazanin"/>
          <w:sz w:val="28"/>
          <w:szCs w:val="28"/>
          <w:rtl/>
        </w:rPr>
        <w:t>رئیس امور بخشی مرتبط با دستگاه اجرایی در سازمان برنامه و بودجه کشور</w:t>
      </w:r>
      <w:r>
        <w:rPr>
          <w:rFonts w:cs="B Nazanin"/>
          <w:sz w:val="28"/>
          <w:szCs w:val="28"/>
        </w:rPr>
        <w:br/>
      </w:r>
      <w:r w:rsidRPr="00C45D6B">
        <w:rPr>
          <w:rFonts w:cs="B Nazanin"/>
          <w:sz w:val="28"/>
          <w:szCs w:val="28"/>
          <w:rtl/>
        </w:rPr>
        <w:t>دو نفر از معاونان دستگاه به انتخاب رئیس شورا</w:t>
      </w:r>
      <w:r>
        <w:rPr>
          <w:rFonts w:cs="B Nazanin"/>
          <w:sz w:val="28"/>
          <w:szCs w:val="28"/>
        </w:rPr>
        <w:t>-</w:t>
      </w:r>
    </w:p>
    <w:p w14:paraId="7F1BE150" w14:textId="374EC7A6" w:rsidR="00C45D6B" w:rsidRPr="00C45D6B" w:rsidRDefault="00C45D6B" w:rsidP="00C45D6B">
      <w:pPr>
        <w:pStyle w:val="NormalWeb"/>
        <w:spacing w:before="0" w:beforeAutospacing="0" w:after="0" w:afterAutospacing="0"/>
        <w:jc w:val="right"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دو نفر از بین رؤسای دستگاه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وابسته یا مدیران کل واحدهای استانی</w:t>
      </w:r>
      <w:r w:rsidR="00A30131">
        <w:rPr>
          <w:rFonts w:cs="B Nazanin"/>
          <w:sz w:val="28"/>
          <w:szCs w:val="28"/>
        </w:rPr>
        <w:t>-</w:t>
      </w:r>
      <w:r w:rsidRPr="00C45D6B">
        <w:rPr>
          <w:rFonts w:cs="B Nazanin"/>
          <w:sz w:val="28"/>
          <w:szCs w:val="28"/>
        </w:rPr>
        <w:br/>
        <w:t xml:space="preserve"> </w:t>
      </w:r>
      <w:r w:rsidR="00A30131">
        <w:rPr>
          <w:rFonts w:cs="B Nazanin" w:hint="cs"/>
          <w:sz w:val="28"/>
          <w:szCs w:val="28"/>
          <w:rtl/>
        </w:rPr>
        <w:t>-</w:t>
      </w:r>
      <w:r w:rsidRPr="00C45D6B">
        <w:rPr>
          <w:rFonts w:cs="B Nazanin"/>
          <w:sz w:val="28"/>
          <w:szCs w:val="28"/>
          <w:rtl/>
        </w:rPr>
        <w:t>یک نفر صاحب نظر در موضوعات مدیریتی یا تخصصی دستگاه به انتخاب رئیس شورا</w:t>
      </w:r>
      <w:r w:rsidRPr="00C45D6B">
        <w:rPr>
          <w:rFonts w:cs="B Nazanin"/>
          <w:sz w:val="28"/>
          <w:szCs w:val="28"/>
        </w:rPr>
        <w:br/>
        <w:t xml:space="preserve"> </w:t>
      </w:r>
      <w:r w:rsidRPr="00C45D6B">
        <w:rPr>
          <w:rFonts w:cs="B Nazanin"/>
          <w:sz w:val="28"/>
          <w:szCs w:val="28"/>
          <w:rtl/>
        </w:rPr>
        <w:t>یکی از رؤسای سازمان مدیریت و برنامه ریزی استان‌ها به انتخاب سازمان اداری و استخدامی کشور</w:t>
      </w:r>
      <w:r w:rsidR="00A30131">
        <w:rPr>
          <w:rFonts w:cs="B Nazanin"/>
          <w:sz w:val="28"/>
          <w:szCs w:val="28"/>
        </w:rPr>
        <w:t>-</w:t>
      </w:r>
      <w:r w:rsidRPr="00C45D6B">
        <w:rPr>
          <w:rFonts w:cs="B Nazanin"/>
          <w:sz w:val="28"/>
          <w:szCs w:val="28"/>
        </w:rPr>
        <w:br/>
        <w:t xml:space="preserve"> </w:t>
      </w:r>
      <w:r w:rsidRPr="00C45D6B">
        <w:rPr>
          <w:rFonts w:cs="B Nazanin"/>
          <w:sz w:val="28"/>
          <w:szCs w:val="28"/>
          <w:rtl/>
        </w:rPr>
        <w:t>دستیار مردمی سازی وزیر یا بالاترین مقام دستگاه اجرایی</w:t>
      </w:r>
      <w:r w:rsidR="00A30131">
        <w:rPr>
          <w:rFonts w:cs="B Nazanin"/>
          <w:sz w:val="28"/>
          <w:szCs w:val="28"/>
        </w:rPr>
        <w:t>-</w:t>
      </w:r>
      <w:r w:rsidRPr="00C45D6B">
        <w:rPr>
          <w:rFonts w:cs="B Nazanin"/>
          <w:sz w:val="28"/>
          <w:szCs w:val="28"/>
        </w:rPr>
        <w:br/>
        <w:t xml:space="preserve"> </w:t>
      </w:r>
      <w:r w:rsidRPr="00C45D6B">
        <w:rPr>
          <w:rFonts w:cs="B Nazanin"/>
          <w:sz w:val="28"/>
          <w:szCs w:val="28"/>
          <w:rtl/>
        </w:rPr>
        <w:t>مدیرکل بازرسی مدیریت عملکرد و پاسخگویی به شکایات دستگاه یا عناوین مشابه</w:t>
      </w:r>
      <w:r w:rsidR="00A30131">
        <w:rPr>
          <w:rFonts w:cs="B Nazanin"/>
          <w:sz w:val="28"/>
          <w:szCs w:val="28"/>
        </w:rPr>
        <w:t>-</w:t>
      </w:r>
      <w:r w:rsidRPr="00C45D6B">
        <w:rPr>
          <w:rFonts w:cs="B Nazanin"/>
          <w:sz w:val="28"/>
          <w:szCs w:val="28"/>
        </w:rPr>
        <w:br/>
        <w:t xml:space="preserve"> </w:t>
      </w:r>
      <w:r w:rsidR="00A30131">
        <w:rPr>
          <w:rFonts w:cs="B Nazanin" w:hint="cs"/>
          <w:sz w:val="28"/>
          <w:szCs w:val="28"/>
          <w:rtl/>
        </w:rPr>
        <w:t>-</w:t>
      </w:r>
      <w:r w:rsidRPr="00C45D6B">
        <w:rPr>
          <w:rFonts w:cs="B Nazanin"/>
          <w:sz w:val="28"/>
          <w:szCs w:val="28"/>
          <w:rtl/>
        </w:rPr>
        <w:t>رئیس مرکز فناوری اطلاعات دستگاه یا عناوین مشابه</w:t>
      </w:r>
    </w:p>
    <w:p w14:paraId="6B9FB218" w14:textId="2D8FAEF5" w:rsidR="00C45D6B" w:rsidRPr="00C45D6B" w:rsidRDefault="00C45D6B" w:rsidP="00A30131">
      <w:pPr>
        <w:pStyle w:val="NormalWeb"/>
        <w:bidi/>
        <w:rPr>
          <w:rFonts w:cs="B Nazanin" w:hint="cs"/>
          <w:sz w:val="28"/>
          <w:szCs w:val="28"/>
          <w:rtl/>
        </w:rPr>
      </w:pPr>
      <w:r w:rsidRPr="00C45D6B">
        <w:rPr>
          <w:rFonts w:cs="B Nazanin"/>
          <w:sz w:val="28"/>
          <w:szCs w:val="28"/>
          <w:rtl/>
        </w:rPr>
        <w:t>تبصره- سایر معاونان دستگاه اصلی و رؤسای دستگاههای وابسته حسب مورد و با حق رأی در جلسه شرکت خواهند کرد</w:t>
      </w:r>
      <w:r w:rsidR="00A30131">
        <w:rPr>
          <w:rFonts w:cs="B Nazanin"/>
          <w:sz w:val="28"/>
          <w:szCs w:val="28"/>
        </w:rPr>
        <w:t>.</w:t>
      </w:r>
    </w:p>
    <w:p w14:paraId="6880429F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ب) در دستگاههای وابسته به دستگاههای موضوع جزء (الف) بند (۲) این مصوبه شورای راهبری تحول اداری با ترکیب زیر تشکیل میشود</w:t>
      </w:r>
      <w:r w:rsidRPr="00C45D6B">
        <w:rPr>
          <w:rFonts w:cs="B Nazanin"/>
          <w:sz w:val="28"/>
          <w:szCs w:val="28"/>
        </w:rPr>
        <w:t>:</w:t>
      </w:r>
    </w:p>
    <w:p w14:paraId="1B88AA00" w14:textId="679F8B9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</w:rPr>
        <w:t xml:space="preserve">– </w:t>
      </w:r>
      <w:r w:rsidRPr="00C45D6B">
        <w:rPr>
          <w:rFonts w:cs="B Nazanin"/>
          <w:sz w:val="28"/>
          <w:szCs w:val="28"/>
          <w:rtl/>
        </w:rPr>
        <w:t>بالاترین مقام دستگاه وابسته (رئیس</w:t>
      </w:r>
      <w:r w:rsidR="00A30131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معاون توسعه مدیریت و منابع دستگاه وابسته یا عناوین مشابه (دبیر</w:t>
      </w:r>
      <w:r w:rsidR="00A30131">
        <w:rPr>
          <w:rFonts w:cs="B Nazanin"/>
          <w:sz w:val="28"/>
          <w:szCs w:val="28"/>
        </w:rPr>
        <w:t>(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نماینده دستگاه اصلی به انتخاب بالاترین مقام آن دستگاه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دو نفر از معاونان دستگاه وابسته به انتخاب رئیس شورا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یک نفر از بین مدیران کل واحدهای استانی در صورت وجود واحد استانی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یک نفر صاحب نظر در موضوعات مدیریتی یا تخصصی دستگاه به انتخاب رئیس شورا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دستیار رابط مردمی‌سازی بالاترین مقام دستگاه وابسته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مدیر واحد نوسازی و تحول اداری دستگاه یا عناوین مشابه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مدیر واحد بازرسی مدیریت عملکرد و پاسخگویی به شکایات دستگاه یا عناوین مشابه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رئیس واحد فناوری اطلاعات دستگاه یا عناوین مشابه</w:t>
      </w:r>
    </w:p>
    <w:p w14:paraId="64EE8C7A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تبصره ۱- سایر معاونان و مدیران دستگاه وابسته حسب مورد و با حق رأی در جلسه شرکت خواهند کرد</w:t>
      </w:r>
      <w:r w:rsidRPr="00C45D6B">
        <w:rPr>
          <w:rFonts w:cs="B Nazanin"/>
          <w:sz w:val="28"/>
          <w:szCs w:val="28"/>
        </w:rPr>
        <w:t>.</w:t>
      </w:r>
    </w:p>
    <w:p w14:paraId="2E90134A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تبصره ۲- نماینده سازمان اداری و استخدامی کشور در شورای راهبری دستگاه وابسته، حسب ضرورت از سوی رئیس سازمان معرفی میشود</w:t>
      </w:r>
    </w:p>
    <w:p w14:paraId="6840D818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ترکیب اعضای شورای راهبری تحول اداری استان در ماده (۲) به شرح زیر اصلاح می‌شود</w:t>
      </w:r>
    </w:p>
    <w:p w14:paraId="3E134C53" w14:textId="77777777" w:rsidR="00C330C1" w:rsidRDefault="00C45D6B" w:rsidP="00C330C1">
      <w:pPr>
        <w:pStyle w:val="NormalWeb"/>
        <w:bidi/>
        <w:rPr>
          <w:rFonts w:cs="B Nazanin"/>
          <w:sz w:val="28"/>
          <w:szCs w:val="28"/>
          <w:rtl/>
        </w:rPr>
      </w:pPr>
      <w:r w:rsidRPr="00C45D6B">
        <w:rPr>
          <w:rFonts w:cs="B Nazanin"/>
          <w:sz w:val="28"/>
          <w:szCs w:val="28"/>
        </w:rPr>
        <w:t xml:space="preserve">– </w:t>
      </w:r>
      <w:r w:rsidRPr="00C45D6B">
        <w:rPr>
          <w:rFonts w:cs="B Nazanin"/>
          <w:sz w:val="28"/>
          <w:szCs w:val="28"/>
          <w:rtl/>
        </w:rPr>
        <w:t>استاندار (رئیس</w:t>
      </w:r>
      <w:r w:rsidR="00A30131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 xml:space="preserve">رئیس سازمان مدیریت و برنامه ریزی استان </w:t>
      </w:r>
      <w:r w:rsidR="00A30131">
        <w:rPr>
          <w:rFonts w:cs="B Nazanin" w:hint="cs"/>
          <w:sz w:val="28"/>
          <w:szCs w:val="28"/>
          <w:rtl/>
        </w:rPr>
        <w:t>(</w:t>
      </w:r>
      <w:r w:rsidRPr="00C45D6B">
        <w:rPr>
          <w:rFonts w:cs="B Nazanin"/>
          <w:sz w:val="28"/>
          <w:szCs w:val="28"/>
          <w:rtl/>
        </w:rPr>
        <w:t>نایب رئیس</w:t>
      </w:r>
      <w:r w:rsidR="00A30131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معاون توسعه مدیریت و سرمایه انسانی سازمان مدیریت و برنامه ریزی استان (دبیر</w:t>
      </w:r>
      <w:r w:rsidR="00A30131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نماینده سازمان اداری و استخدامی کشور به انتخاب رئیس سازمان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معاون توسعه مدیریت و منابع استانداری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رئیس بزرگترين دانشگاه وزارت علوم تحقیقات و فناوری در استان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بازرس کل استان</w:t>
      </w:r>
    </w:p>
    <w:p w14:paraId="1AAF053C" w14:textId="0574A3F9" w:rsidR="00C45D6B" w:rsidRPr="00C45D6B" w:rsidRDefault="00C330C1" w:rsidP="00C330C1">
      <w:pPr>
        <w:pStyle w:val="NormalWeb"/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-رئیس مرکز صدا و سیمای استان</w:t>
      </w:r>
      <w:r w:rsidR="00C45D6B" w:rsidRPr="00C45D6B">
        <w:rPr>
          <w:rFonts w:cs="B Nazanin"/>
          <w:sz w:val="28"/>
          <w:szCs w:val="28"/>
        </w:rPr>
        <w:br/>
        <w:t xml:space="preserve">– </w:t>
      </w:r>
      <w:r w:rsidR="00C45D6B" w:rsidRPr="00C45D6B">
        <w:rPr>
          <w:rFonts w:cs="B Nazanin"/>
          <w:sz w:val="28"/>
          <w:szCs w:val="28"/>
          <w:rtl/>
        </w:rPr>
        <w:t>پنج نفر از مدیران کل دستگاه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="00C45D6B" w:rsidRPr="00C45D6B">
        <w:rPr>
          <w:rFonts w:cs="B Nazanin"/>
          <w:sz w:val="28"/>
          <w:szCs w:val="28"/>
          <w:rtl/>
        </w:rPr>
        <w:t>های اجرایی استان یا بالاترین مقامات شرکت‌‌ها و مؤسسات دولتی با انتخاب رئیس شورا</w:t>
      </w:r>
      <w:r w:rsidR="00C45D6B" w:rsidRPr="00C45D6B">
        <w:rPr>
          <w:rFonts w:cs="B Nazanin"/>
          <w:sz w:val="28"/>
          <w:szCs w:val="28"/>
        </w:rPr>
        <w:br/>
        <w:t xml:space="preserve">– </w:t>
      </w:r>
      <w:r w:rsidR="00C45D6B" w:rsidRPr="00C45D6B">
        <w:rPr>
          <w:rFonts w:cs="B Nazanin"/>
          <w:sz w:val="28"/>
          <w:szCs w:val="28"/>
          <w:rtl/>
        </w:rPr>
        <w:t>دستیار مردمی سازی استاندار</w:t>
      </w:r>
      <w:r w:rsidR="00C45D6B" w:rsidRPr="00C45D6B">
        <w:rPr>
          <w:rFonts w:cs="B Nazanin"/>
          <w:sz w:val="28"/>
          <w:szCs w:val="28"/>
        </w:rPr>
        <w:br/>
        <w:t xml:space="preserve">– </w:t>
      </w:r>
      <w:r w:rsidR="00C45D6B" w:rsidRPr="00C45D6B">
        <w:rPr>
          <w:rFonts w:cs="B Nazanin"/>
          <w:sz w:val="28"/>
          <w:szCs w:val="28"/>
          <w:rtl/>
        </w:rPr>
        <w:t>یکی از فرمانداران شهرستان</w:t>
      </w:r>
      <w:r w:rsidR="00017054">
        <w:rPr>
          <w:rFonts w:cs="B Nazanin" w:hint="cs"/>
          <w:sz w:val="28"/>
          <w:szCs w:val="28"/>
          <w:rtl/>
        </w:rPr>
        <w:t xml:space="preserve"> </w:t>
      </w:r>
      <w:r w:rsidR="00C45D6B" w:rsidRPr="00C45D6B">
        <w:rPr>
          <w:rFonts w:cs="B Nazanin"/>
          <w:sz w:val="28"/>
          <w:szCs w:val="28"/>
          <w:rtl/>
        </w:rPr>
        <w:t>های استان با انتخاب رئیس شورا</w:t>
      </w:r>
      <w:r w:rsidR="00C45D6B" w:rsidRPr="00C45D6B">
        <w:rPr>
          <w:rFonts w:cs="B Nazanin"/>
          <w:sz w:val="28"/>
          <w:szCs w:val="28"/>
        </w:rPr>
        <w:br/>
        <w:t xml:space="preserve">– </w:t>
      </w:r>
      <w:r w:rsidR="00C45D6B" w:rsidRPr="00C45D6B">
        <w:rPr>
          <w:rFonts w:cs="B Nazanin"/>
          <w:sz w:val="28"/>
          <w:szCs w:val="28"/>
          <w:rtl/>
        </w:rPr>
        <w:t>شهردار مرکز استان</w:t>
      </w:r>
      <w:r w:rsidR="00C45D6B" w:rsidRPr="00C45D6B">
        <w:rPr>
          <w:rFonts w:cs="B Nazanin"/>
          <w:sz w:val="28"/>
          <w:szCs w:val="28"/>
        </w:rPr>
        <w:br/>
        <w:t xml:space="preserve">– </w:t>
      </w:r>
      <w:r w:rsidR="00C45D6B" w:rsidRPr="00C45D6B">
        <w:rPr>
          <w:rFonts w:cs="B Nazanin"/>
          <w:sz w:val="28"/>
          <w:szCs w:val="28"/>
          <w:rtl/>
        </w:rPr>
        <w:t>رئیس اتاق بازرگانی، صنایع، معادن و کشاورزی استان</w:t>
      </w:r>
      <w:r w:rsidR="00C45D6B" w:rsidRPr="00C45D6B">
        <w:rPr>
          <w:rFonts w:cs="B Nazanin"/>
          <w:sz w:val="28"/>
          <w:szCs w:val="28"/>
        </w:rPr>
        <w:br/>
        <w:t xml:space="preserve">– </w:t>
      </w:r>
      <w:r w:rsidR="00C45D6B" w:rsidRPr="00C45D6B">
        <w:rPr>
          <w:rFonts w:cs="B Nazanin"/>
          <w:sz w:val="28"/>
          <w:szCs w:val="28"/>
          <w:rtl/>
        </w:rPr>
        <w:t>یک نفر صاحب نظر در مسائل مدیریتی با انتخاب رئیس شورا</w:t>
      </w:r>
    </w:p>
    <w:p w14:paraId="47689395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lastRenderedPageBreak/>
        <w:t>تبصره- سایر مدیران کل دستگاه‌های اجرایی استان حسب مورد و با حق رأی در جلسه شرکت خواهند کرد</w:t>
      </w:r>
      <w:r w:rsidRPr="00C45D6B">
        <w:rPr>
          <w:rFonts w:cs="B Nazanin"/>
          <w:sz w:val="28"/>
          <w:szCs w:val="28"/>
        </w:rPr>
        <w:t>.</w:t>
      </w:r>
    </w:p>
    <w:p w14:paraId="11F28B3B" w14:textId="650D8EDE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۴</w:t>
      </w:r>
      <w:r w:rsidR="00C330C1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t xml:space="preserve"> </w:t>
      </w:r>
      <w:r w:rsidRPr="00C45D6B">
        <w:rPr>
          <w:rFonts w:cs="B Nazanin"/>
          <w:sz w:val="28"/>
          <w:szCs w:val="28"/>
          <w:rtl/>
        </w:rPr>
        <w:t>ترکیب اعضای شورای راهبری تحول اداری واحد اجرایی استانی در ماده (۳) به شرح زیر اصلاح می‌شود</w:t>
      </w:r>
      <w:r w:rsidRPr="00C45D6B">
        <w:rPr>
          <w:rFonts w:cs="B Nazanin"/>
          <w:sz w:val="28"/>
          <w:szCs w:val="28"/>
        </w:rPr>
        <w:t>:</w:t>
      </w:r>
    </w:p>
    <w:p w14:paraId="20D41095" w14:textId="170346D3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</w:rPr>
        <w:t xml:space="preserve">– </w:t>
      </w:r>
      <w:r w:rsidRPr="00C45D6B">
        <w:rPr>
          <w:rFonts w:cs="B Nazanin"/>
          <w:sz w:val="28"/>
          <w:szCs w:val="28"/>
          <w:rtl/>
        </w:rPr>
        <w:t>بالاترین مقام واحد استانی (رئیس</w:t>
      </w:r>
      <w:r w:rsidR="00C330C1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معاون توسعه مدیریت واحد استانی یا عناوین مشابه (دبیر</w:t>
      </w:r>
      <w:r w:rsidR="00C330C1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نماینده سازمان مدیریت و برنامه ریزی استان به انتخاب رئیس آن سازمان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دو نفر از معاونان واحد استانی به انتخاب رئیس شورا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یک نفر از بین مدیران واحدهای شهرستانی به انتخاب رئیس شورا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مسئول واحد نوسازی و تحول اداری واحد استانی یا عناوین مشابه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مدير واحد بازرسی مدیریت عملکرد و پاسخگویی به شکایات واحد استانی یا عناوین مشابه</w:t>
      </w:r>
      <w:r w:rsidRPr="00C45D6B">
        <w:rPr>
          <w:rFonts w:cs="B Nazanin"/>
          <w:sz w:val="28"/>
          <w:szCs w:val="28"/>
        </w:rPr>
        <w:br/>
        <w:t xml:space="preserve">– </w:t>
      </w:r>
      <w:r w:rsidRPr="00C45D6B">
        <w:rPr>
          <w:rFonts w:cs="B Nazanin"/>
          <w:sz w:val="28"/>
          <w:szCs w:val="28"/>
          <w:rtl/>
        </w:rPr>
        <w:t>مسئول واحد فناوری اطلاعات واحد استانی یا عناوین مشابه</w:t>
      </w:r>
    </w:p>
    <w:p w14:paraId="028CD5CF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تبصره ۱- با عنایت به تعدد واحدهای اجرایی در سطح استان، شورای راهبری استان در خصوص عضویت نمایندگان سازمان مدیریت و برنامه ریزی استان در واحدهای منتخب تصمیم‌گیری می‌کند</w:t>
      </w:r>
      <w:r w:rsidRPr="00C45D6B">
        <w:rPr>
          <w:rFonts w:cs="B Nazanin"/>
          <w:sz w:val="28"/>
          <w:szCs w:val="28"/>
        </w:rPr>
        <w:t>.</w:t>
      </w:r>
    </w:p>
    <w:p w14:paraId="6FF32A15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تبصره ۲- در شهرستان‌های استان، مباحث و وظایف مربوط به این آیین نامه در شورای اداری شهرستان به ریاست فرماندار مطرح و رسیدگی می‌شود. دستیار مردمی سازی فرماندار در جلسات این شورا با حق رأی شرکت می‌کند</w:t>
      </w:r>
      <w:r w:rsidRPr="00C45D6B">
        <w:rPr>
          <w:rFonts w:cs="B Nazanin"/>
          <w:sz w:val="28"/>
          <w:szCs w:val="28"/>
        </w:rPr>
        <w:t>.</w:t>
      </w:r>
    </w:p>
    <w:p w14:paraId="5EA25733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تبصره ۳- در تمامی شهرداری‌‌‌ها شورای راهبری تحول اداری تشکیل می‌شود</w:t>
      </w:r>
      <w:r w:rsidRPr="00C45D6B">
        <w:rPr>
          <w:rFonts w:cs="B Nazanin"/>
          <w:sz w:val="28"/>
          <w:szCs w:val="28"/>
        </w:rPr>
        <w:t>.</w:t>
      </w:r>
    </w:p>
    <w:p w14:paraId="14F81BC4" w14:textId="66C329D9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۵</w:t>
      </w:r>
      <w:r w:rsidR="00C330C1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t xml:space="preserve"> </w:t>
      </w:r>
      <w:r w:rsidRPr="00C45D6B">
        <w:rPr>
          <w:rFonts w:cs="B Nazanin"/>
          <w:sz w:val="28"/>
          <w:szCs w:val="28"/>
          <w:rtl/>
        </w:rPr>
        <w:t>ماده زیر به عنوان شرح وظایف و اختیارات شوراهای راهبری تحول اداری دستگاه</w:t>
      </w:r>
      <w:r w:rsidR="00017054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اجرایی و استانی به مصوبه اضافه می‌شود</w:t>
      </w:r>
      <w:r w:rsidRPr="00C45D6B">
        <w:rPr>
          <w:rFonts w:cs="B Nazanin"/>
          <w:sz w:val="28"/>
          <w:szCs w:val="28"/>
        </w:rPr>
        <w:t>:</w:t>
      </w:r>
    </w:p>
    <w:p w14:paraId="0D4DF8AF" w14:textId="682951FB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ماده (۶)- شرح وظایف و اختیارات شوراهای راهبری تحول اداری دستگاه</w:t>
      </w:r>
      <w:r w:rsidR="00017054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اجرایی و استانی عبارتند از</w:t>
      </w:r>
      <w:r w:rsidRPr="00C45D6B">
        <w:rPr>
          <w:rFonts w:cs="B Nazanin"/>
          <w:sz w:val="28"/>
          <w:szCs w:val="28"/>
        </w:rPr>
        <w:t>:</w:t>
      </w:r>
    </w:p>
    <w:p w14:paraId="48313646" w14:textId="77777777" w:rsidR="00C330C1" w:rsidRDefault="00C45D6B" w:rsidP="00A30131">
      <w:pPr>
        <w:pStyle w:val="NormalWeb"/>
        <w:bidi/>
        <w:rPr>
          <w:rFonts w:cs="B Nazanin"/>
          <w:sz w:val="28"/>
          <w:szCs w:val="28"/>
          <w:rtl/>
        </w:rPr>
      </w:pPr>
      <w:r w:rsidRPr="00C45D6B">
        <w:rPr>
          <w:rFonts w:cs="B Nazanin"/>
          <w:sz w:val="28"/>
          <w:szCs w:val="28"/>
          <w:rtl/>
        </w:rPr>
        <w:lastRenderedPageBreak/>
        <w:t>الف) وظایف مشترک شورای راهبری دستگاه اصلی، دستگاه وابسته، استان و واحد استانی</w:t>
      </w:r>
    </w:p>
    <w:p w14:paraId="034A1A2F" w14:textId="57D958D1" w:rsidR="00C45D6B" w:rsidRPr="00C45D6B" w:rsidRDefault="00C45D6B" w:rsidP="00C330C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 xml:space="preserve"> شرح وظایف مشترک تمامی شورا‌‌ها با رعایت قوانین و مقررات مربوطه به شرح زیر است</w:t>
      </w:r>
      <w:r w:rsidRPr="00C45D6B">
        <w:rPr>
          <w:rFonts w:cs="B Nazanin"/>
          <w:sz w:val="28"/>
          <w:szCs w:val="28"/>
        </w:rPr>
        <w:t>:</w:t>
      </w:r>
    </w:p>
    <w:p w14:paraId="4CDB30ED" w14:textId="7C417082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اتخاذ تصمیمات لازم پیگیری و نظارت بر اجرای دقیق و تحقق تکالیف و وظایف مقرر در اسناد بالادستی نظام اداری سیاست‌های کلی نظام،</w:t>
      </w:r>
      <w:r w:rsidR="00C330C1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اداری قانون مدیریت خدمات کشوری برش نظام اداری در قوانین برنامه های پنج ساله و بودجه سنواتی برنامه</w:t>
      </w:r>
      <w:r w:rsidR="00C330C1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تحول نظام اداری و نظایر آن؛</w:t>
      </w:r>
    </w:p>
    <w:p w14:paraId="0FF0C241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۲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تأیید عوامل بروز تخلف و فساد اداری و برنامه ریزی به منظور رفع عوامل شناسایی شده؛</w:t>
      </w:r>
    </w:p>
    <w:p w14:paraId="2258ED0A" w14:textId="758629DA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۳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تحلیل گزارش</w:t>
      </w:r>
      <w:r w:rsidR="00C330C1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ادواری سامانه ارتباط مردم و دولت (سامد) در رابطه با مشکلات و درخواست‌های مردمی و ارائه راهکارهای مناسب برای حل و فصل آنها؛</w:t>
      </w:r>
    </w:p>
    <w:p w14:paraId="488A5FAA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۴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رصد و پایش میزان رضایت مردم از خدمات ارائه شده توسط دستگاه و اتخاذ تدابیر لازم جهت رفع عوامل نارضایتی؛</w:t>
      </w:r>
    </w:p>
    <w:p w14:paraId="7F84DE16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۵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بهره گیری از پیشنهاد‌‌ها دانش و درس آموخته‌های ذی نفعان نظام اداری اعم از مردم کارکنان نخبگان و خبرگان دانشگاهی و غیر دانشگاهی و نظایر آن؛</w:t>
      </w:r>
    </w:p>
    <w:p w14:paraId="2748F053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۶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تصویب برنامه ارتقای بهره‌وری با محوریت آمایش سرزمین و اولویت‌های دستگاهی استانی و ملی؛</w:t>
      </w:r>
    </w:p>
    <w:p w14:paraId="34385D38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۷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نظارت بر اجرای برنامه‌ها و اولویت‌های بخشی پایش مستندات و ارائه گزارش پیشرفت اجرای برنامه های ارتقای بهره وری به سازمان ملی بهره وری ایران و سازمان برنامه و بودجه کشور؛</w:t>
      </w:r>
    </w:p>
    <w:p w14:paraId="715D089B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۷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ساماندهی شورا‌ها، کمیته‌ها، کمیسیونها، کارگروه‌ها و هرگونه عناوین مشابه با هدف چابک سازی تسریع تصمیم سازی‌ها و تصمیم گیری‌ها و جلوگیری از هرگونه موازی کاری و اتلاف منابع؛</w:t>
      </w:r>
    </w:p>
    <w:p w14:paraId="1920054B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lastRenderedPageBreak/>
        <w:t>۹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آسیب شناسی نتایج ارزیابی عملکرد دستگاه در جشنواره شهید رجایی(ره) و اتخاذ تصمیمات لازم؛</w:t>
      </w:r>
    </w:p>
    <w:p w14:paraId="7C77BFC5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۱۰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ایجاد زمینه مشارکت میان دستگاهی در اجرای طرحهای تحول اداری با هدف بهبود و ارتقای کیفیت ارائه خدمات؛</w:t>
      </w:r>
    </w:p>
    <w:p w14:paraId="1904EB3E" w14:textId="350DAC0A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۱۱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رصد و پایش میزان شفافیت در ارائه اطلاعات مورد نیاز به مردم به منظور تسهیل در دریافت خدمت از جمله فرایند خدمت زمان بندی،</w:t>
      </w:r>
      <w:r w:rsidR="00017054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 xml:space="preserve">مالک بستر هزینه </w:t>
      </w:r>
      <w:r w:rsidR="00C330C1">
        <w:rPr>
          <w:rFonts w:cs="B Nazanin" w:hint="cs"/>
          <w:sz w:val="28"/>
          <w:szCs w:val="28"/>
          <w:rtl/>
        </w:rPr>
        <w:t>(</w:t>
      </w:r>
      <w:r w:rsidRPr="00C45D6B">
        <w:rPr>
          <w:rFonts w:cs="B Nazanin"/>
          <w:sz w:val="28"/>
          <w:szCs w:val="28"/>
          <w:rtl/>
        </w:rPr>
        <w:t>در صورت وجود</w:t>
      </w:r>
      <w:r w:rsidR="00C330C1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  <w:rtl/>
        </w:rPr>
        <w:t xml:space="preserve"> و مدارک مورد نیاز ارائه هر خدمت و نظایر آن؛</w:t>
      </w:r>
    </w:p>
    <w:p w14:paraId="6CC17AF8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۱۲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برنامه ریزی برای تحول دیجیتال در دستگاه و استفاده از ظرفیت سکوهای هوشمند و فضاهای مشارکتی به منظور هدایت فرایندهای خلق نوآوری؛</w:t>
      </w:r>
    </w:p>
    <w:p w14:paraId="559766F1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۱۳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سایر وظایف محول شده از سوی سازمان اداری و استخدامی کشور</w:t>
      </w:r>
    </w:p>
    <w:p w14:paraId="2C55064A" w14:textId="77777777" w:rsidR="00C45D6B" w:rsidRPr="00C45D6B" w:rsidRDefault="00C45D6B" w:rsidP="00A30131">
      <w:pPr>
        <w:pStyle w:val="Heading4"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ب) شرح وظایف شورای راهبری دستگاه اصلی</w:t>
      </w:r>
    </w:p>
    <w:p w14:paraId="54DF1D72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شرح وظایف شورای راهبری دستگاه اصلی با رعایت قوانین و مقررات مربوطه به شرح زیر است</w:t>
      </w:r>
      <w:r w:rsidRPr="00C45D6B">
        <w:rPr>
          <w:rFonts w:cs="B Nazanin"/>
          <w:sz w:val="28"/>
          <w:szCs w:val="28"/>
        </w:rPr>
        <w:t>:</w:t>
      </w:r>
    </w:p>
    <w:p w14:paraId="0E799315" w14:textId="3D53B37F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تصویب برنامه تحول اداری دستگاه و پیشنهادهای برآمده از جلسات شورای راهبری دستگاه‌های وابسته، کمیته‌ها، میزهای تخصصی و دبیرخانه شورای راهبری استان و اتخاذ ساز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وکارهای لازم برای اجرای دقیق آن؛</w:t>
      </w:r>
    </w:p>
    <w:p w14:paraId="690C38FC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۲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شناسایی و تصمیم‌گیری درباره فرایندهای معیوب ارائه خدمت؛</w:t>
      </w:r>
    </w:p>
    <w:p w14:paraId="14F309C5" w14:textId="4F19D100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۳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برنامه‌ریزی به منظور ساماندهی و یکپارچه سازی سامانه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دستگاه به منظور ارائه مطلوب خدمات؛</w:t>
      </w:r>
    </w:p>
    <w:p w14:paraId="4ACA8576" w14:textId="688DC4B0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۴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تصمیم‌گیری در خصوص واگذاری خدمات به دستگاه</w:t>
      </w:r>
      <w:r w:rsidR="00017054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وابسته واحدهای ،استانی شهرستانی و بخش غیردولتی؛</w:t>
      </w:r>
    </w:p>
    <w:p w14:paraId="566ED0DD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lastRenderedPageBreak/>
        <w:t>۵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تأیید گزارش ادواری از اجرای برنامه های تحول نظام اداری دستگاه اصلی و وابسته و ارائه آن به سازمان اداری و استخدامی کشور؛</w:t>
      </w:r>
    </w:p>
    <w:p w14:paraId="744F95AF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۶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فعال سازی شورای راهبری در واحدهای استانی و نظارت بر عملکرد آن؛</w:t>
      </w:r>
    </w:p>
    <w:p w14:paraId="2C2E4DE4" w14:textId="2C73B9E1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۷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تجمیع و گزارش دهی مشکلات و چالش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نظام اداری دستگاه به سازمان اداری و استخدامی کشور؛</w:t>
      </w:r>
    </w:p>
    <w:p w14:paraId="076EEC4A" w14:textId="6EAEAE26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۸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نظارت و ارزیابی عملکرد شورای راهبری دستگاه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وابسته</w:t>
      </w:r>
    </w:p>
    <w:p w14:paraId="456B78CC" w14:textId="77777777" w:rsidR="00C45D6B" w:rsidRPr="00C45D6B" w:rsidRDefault="00C45D6B" w:rsidP="00A30131">
      <w:pPr>
        <w:pStyle w:val="Heading4"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پ) شرح وظایف شورای راهبری استان</w:t>
      </w:r>
    </w:p>
    <w:p w14:paraId="47060080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شرح وظایف شورای راهبری استان با رعایت قوانین و مقررات مربوطه به شرح زیر است</w:t>
      </w:r>
      <w:r w:rsidRPr="00C45D6B">
        <w:rPr>
          <w:rFonts w:cs="B Nazanin"/>
          <w:sz w:val="28"/>
          <w:szCs w:val="28"/>
        </w:rPr>
        <w:t>:</w:t>
      </w:r>
    </w:p>
    <w:p w14:paraId="4C4E18E6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پیشنهادهای حاصل از شورای راهبری واحدهای استانی و کمیته های تخصصی و تصمیم‌گیری‌های لازم برای ارائه خدمات مطلوب به مردم؛</w:t>
      </w:r>
    </w:p>
    <w:p w14:paraId="6B1E06B2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۲</w:t>
      </w:r>
      <w:r w:rsidRPr="00C45D6B">
        <w:rPr>
          <w:rFonts w:cs="B Nazanin"/>
          <w:sz w:val="28"/>
          <w:szCs w:val="28"/>
        </w:rPr>
        <w:t xml:space="preserve"> -</w:t>
      </w:r>
      <w:r w:rsidRPr="00C45D6B">
        <w:rPr>
          <w:rFonts w:cs="B Nazanin"/>
          <w:sz w:val="28"/>
          <w:szCs w:val="28"/>
          <w:rtl/>
        </w:rPr>
        <w:t>شناسایی فرایندهای معیوب ارائه خدمت در واحدهای استانی و اتخاذ تصمیمات لازم؛</w:t>
      </w:r>
    </w:p>
    <w:p w14:paraId="79F3BE04" w14:textId="3E5BD799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۳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هدایت و راهبری واحدهای استانی در خصوص اجرای دقیق برنامه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تحول و اصلاح نظام اداری و کنترل و نظارت بر آن‌ها و ارائه گزارش به دبیرخانه شورای راهبری تحول اداری دستگاه اصلی و سازمان اداری و استخدامی کشور؛</w:t>
      </w:r>
    </w:p>
    <w:p w14:paraId="16CD9A43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۴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فراهم ساختن زمینه مناسب به منظور هماهنگی بین فعالیت‌های گوناگون واحدهای استان به منظور افزایش کیفیت ارائه خدمات بین دستگاهی به مردم؛</w:t>
      </w:r>
    </w:p>
    <w:p w14:paraId="68A3CB16" w14:textId="646AE2B8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۵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نظارت و ارزیابی عملکرد شورای راهبری واحدهای استانی؛</w:t>
      </w:r>
      <w:r w:rsidRPr="00C45D6B">
        <w:rPr>
          <w:rFonts w:cs="B Nazanin"/>
          <w:sz w:val="28"/>
          <w:szCs w:val="28"/>
        </w:rPr>
        <w:t> </w:t>
      </w:r>
    </w:p>
    <w:p w14:paraId="6EB30785" w14:textId="73889A63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۶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پیگیری اجرای برنامه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ارتقاء و پایش سلامت اداری و صیانت از حقوق شهروندی در واحدهای استان؛</w:t>
      </w:r>
    </w:p>
    <w:p w14:paraId="6534752C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lastRenderedPageBreak/>
        <w:t>۷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تأیید میزان مجوزهای مورد نیاز استان برای توسعه دفاتر پیشخوان خدمات دولت و بخش عمومی غیر دولتی براساس آمایش استانی و پیشنهاد آن به سازمان تنظیم مقررات و ارتباطات رادیویی؛</w:t>
      </w:r>
    </w:p>
    <w:p w14:paraId="287FFC91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۸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سنجش دوره ای میزان رضایتمندی مراجعان واحدهای استانی با هدف ارتقای کمیت و کیفیت خدمات دولتی و افزایش رضایتمندی مردم؛</w:t>
      </w:r>
    </w:p>
    <w:p w14:paraId="51090983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۹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تأیید برنامه‌های مورد نیاز به منظور ارتقای فرهنگ سازمانی با رویکرد استانی؛</w:t>
      </w:r>
    </w:p>
    <w:p w14:paraId="62BEC154" w14:textId="5AB6DA3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۱۰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اتخاذ تصمیم در خصوص چگونگی مشارکت مردم از جمله سازمان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مردم نهاد در حکمرانی و مدیریت استان؛</w:t>
      </w:r>
    </w:p>
    <w:p w14:paraId="4B0B8C15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۱۱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معرفی و تبادل تجارب موفق استانی در حوزه تحول نظام اداری؛</w:t>
      </w:r>
    </w:p>
    <w:p w14:paraId="1509CFEF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۱۲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ارائه گزارش تحلیلی از نتایج جشنواره شهید رجایی(ره) استان به سازمان اداری و استخدامی کشور و دستگاه اصلی</w:t>
      </w:r>
      <w:r w:rsidRPr="00C45D6B">
        <w:rPr>
          <w:rFonts w:cs="B Nazanin"/>
          <w:sz w:val="28"/>
          <w:szCs w:val="28"/>
        </w:rPr>
        <w:t>.</w:t>
      </w:r>
    </w:p>
    <w:p w14:paraId="347AB02F" w14:textId="21BF719A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ت) شرح وظایف شورای راهبری دستگاه</w:t>
      </w:r>
      <w:r w:rsidR="00017054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وابسته</w:t>
      </w:r>
    </w:p>
    <w:p w14:paraId="61C5C2EE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شرح وظایف شورای راهبری دستگاه ،وابسته با رعایت قوانین و مقررات مربوطه به شرح زیر است</w:t>
      </w:r>
      <w:r w:rsidRPr="00C45D6B">
        <w:rPr>
          <w:rFonts w:cs="B Nazanin"/>
          <w:sz w:val="28"/>
          <w:szCs w:val="28"/>
        </w:rPr>
        <w:t>:</w:t>
      </w:r>
    </w:p>
    <w:p w14:paraId="7AD405B7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تصویب برنامه تحول اداری دستگاه و پیشنهادهای برآمده از شورای راهبری واحدهای استانی کمیته ‌ها و دبیرخانه شورای راهبری استان و اتخاذ سازوکارهای لازم برای اجرای دقیق آن؛</w:t>
      </w:r>
    </w:p>
    <w:p w14:paraId="32EC34D8" w14:textId="33DE5882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۲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شناسایی و تصمیم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گیری درباره فرایندهای معیوب ارائه خدمت؛</w:t>
      </w:r>
    </w:p>
    <w:p w14:paraId="2AB40395" w14:textId="73F6359C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۳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برنامه ریزی به منظور ساماندهی و یکپارچه سازی سامانه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دستگاه به منظور ارائه خدمات مطلوب با هماهنگی شورای راهبری دستگاه اصلی؛</w:t>
      </w:r>
    </w:p>
    <w:p w14:paraId="56FA3F0C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lastRenderedPageBreak/>
        <w:t>۴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تأیید گزارش ادواری از اجرای برنامه های تحول نظام اداری دستگاه و ارائه آن به دبیرخانه شورای راهبری دستگاه اصلی؛</w:t>
      </w:r>
    </w:p>
    <w:p w14:paraId="595199FB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۵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سایر وظایف و اختیارات محوله از سوی شورای راهبری دستگاه اصلی</w:t>
      </w:r>
    </w:p>
    <w:p w14:paraId="2A8D1E3B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ت) شرح وظایف شورای راهبری واحدهای استانی</w:t>
      </w:r>
    </w:p>
    <w:p w14:paraId="02CD946E" w14:textId="6BADC18B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شرح وظایف شورای راهبری واحد،</w:t>
      </w:r>
      <w:r w:rsidR="00017054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استانی با رعایت قوانین و مقررات مربوطه به شرح زیر است</w:t>
      </w:r>
      <w:r w:rsidRPr="00C45D6B">
        <w:rPr>
          <w:rFonts w:cs="B Nazanin"/>
          <w:sz w:val="28"/>
          <w:szCs w:val="28"/>
        </w:rPr>
        <w:t>:</w:t>
      </w:r>
    </w:p>
    <w:p w14:paraId="23C3EF05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۱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بررسی و ارائه پیشنهادهای برآمده از گروههای خبرگانی و ارائه به شورای راهبری دستگاه اصلی به منظور پیش‌بینی در برنامه تحول اداری دستگاه؛</w:t>
      </w:r>
    </w:p>
    <w:p w14:paraId="2EB548FE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۲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شناسایی فرایندهای معیوب ارائه خدمت تصمیم گیری در حدود اختیارات برای رفع موانع و ارائه گزارش به شورای راهبری استان و دستگاه اصلی یا وابسته؛</w:t>
      </w:r>
    </w:p>
    <w:p w14:paraId="7BBE0F43" w14:textId="47739F54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۳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هدایت و راهبری واحدهای شهرستانی در خصوص اجرای دقیق برنامه</w:t>
      </w:r>
      <w:r w:rsidR="00E87A75">
        <w:rPr>
          <w:rFonts w:cs="B Nazanin" w:hint="cs"/>
          <w:sz w:val="28"/>
          <w:szCs w:val="28"/>
          <w:rtl/>
        </w:rPr>
        <w:t xml:space="preserve"> </w:t>
      </w:r>
      <w:r w:rsidRPr="00C45D6B">
        <w:rPr>
          <w:rFonts w:cs="B Nazanin"/>
          <w:sz w:val="28"/>
          <w:szCs w:val="28"/>
          <w:rtl/>
        </w:rPr>
        <w:t>های تحول نظام اداری و کنترل و نظارت بر آن‌ها و ارائه گزارش به شورای راهبری استان و دستگاه اصلی یا وابسته</w:t>
      </w:r>
      <w:r w:rsidRPr="00C45D6B">
        <w:rPr>
          <w:rFonts w:cs="B Nazanin"/>
          <w:sz w:val="28"/>
          <w:szCs w:val="28"/>
        </w:rPr>
        <w:t>.</w:t>
      </w:r>
    </w:p>
    <w:p w14:paraId="455C791F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۴</w:t>
      </w:r>
      <w:r w:rsidRPr="00C45D6B">
        <w:rPr>
          <w:rFonts w:cs="B Nazanin"/>
          <w:sz w:val="28"/>
          <w:szCs w:val="28"/>
        </w:rPr>
        <w:t xml:space="preserve">- </w:t>
      </w:r>
      <w:r w:rsidRPr="00C45D6B">
        <w:rPr>
          <w:rFonts w:cs="B Nazanin"/>
          <w:sz w:val="28"/>
          <w:szCs w:val="28"/>
          <w:rtl/>
        </w:rPr>
        <w:t>سایر وظایف و اختیارات محوله از سوی شورای راهبری دستگاه اصلی یا وابسته و استان</w:t>
      </w:r>
    </w:p>
    <w:p w14:paraId="079F76CD" w14:textId="4EE9D556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۶</w:t>
      </w:r>
      <w:r w:rsidR="00E87A75">
        <w:rPr>
          <w:rFonts w:cs="B Nazanin" w:hint="cs"/>
          <w:sz w:val="28"/>
          <w:szCs w:val="28"/>
          <w:rtl/>
        </w:rPr>
        <w:t>)</w:t>
      </w:r>
      <w:r w:rsidRPr="00C45D6B">
        <w:rPr>
          <w:rFonts w:cs="B Nazanin"/>
          <w:sz w:val="28"/>
          <w:szCs w:val="28"/>
        </w:rPr>
        <w:t xml:space="preserve"> </w:t>
      </w:r>
      <w:r w:rsidRPr="00C45D6B">
        <w:rPr>
          <w:rFonts w:cs="B Nazanin"/>
          <w:sz w:val="28"/>
          <w:szCs w:val="28"/>
          <w:rtl/>
        </w:rPr>
        <w:t>تبصره ذیل ماده (۱) به شرح زیر اصلاح می‌شود</w:t>
      </w:r>
      <w:r w:rsidRPr="00C45D6B">
        <w:rPr>
          <w:rFonts w:cs="B Nazanin"/>
          <w:sz w:val="28"/>
          <w:szCs w:val="28"/>
        </w:rPr>
        <w:t>:</w:t>
      </w:r>
    </w:p>
    <w:p w14:paraId="0B9D5677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نحوه برگزاری جلسات شورای راهبری تحول اداری عبارت است از</w:t>
      </w:r>
      <w:r w:rsidRPr="00C45D6B">
        <w:rPr>
          <w:rFonts w:cs="B Nazanin"/>
          <w:sz w:val="28"/>
          <w:szCs w:val="28"/>
        </w:rPr>
        <w:t>:</w:t>
      </w:r>
    </w:p>
    <w:p w14:paraId="2E0ACB5A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الف) حضور دو سوم اعضا برای رسمیت یافتن جلسه الزامی است</w:t>
      </w:r>
      <w:r w:rsidRPr="00C45D6B">
        <w:rPr>
          <w:rFonts w:cs="B Nazanin"/>
          <w:sz w:val="28"/>
          <w:szCs w:val="28"/>
        </w:rPr>
        <w:t>.</w:t>
      </w:r>
    </w:p>
    <w:p w14:paraId="6F281768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ب) اعضای شورا باید شخصاً در جلسات حضور یابند</w:t>
      </w:r>
      <w:r w:rsidRPr="00C45D6B">
        <w:rPr>
          <w:rFonts w:cs="B Nazanin"/>
          <w:sz w:val="28"/>
          <w:szCs w:val="28"/>
        </w:rPr>
        <w:t>.</w:t>
      </w:r>
    </w:p>
    <w:p w14:paraId="7016D735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lastRenderedPageBreak/>
        <w:t>پ) دبیر شورا موظف ،است دستور جلسات را یک هفته قبل از روز برگزاری جلسه به صورت مکتوب به اعضا ارسال و اطلاع رسانی نماید</w:t>
      </w:r>
      <w:r w:rsidRPr="00C45D6B">
        <w:rPr>
          <w:rFonts w:cs="B Nazanin"/>
          <w:sz w:val="28"/>
          <w:szCs w:val="28"/>
        </w:rPr>
        <w:t>.</w:t>
      </w:r>
    </w:p>
    <w:p w14:paraId="374AF1C8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ت) دبیر شورا موظف است نسبت به تهیه دستورکار برنامه زمانبندی و برگزاری منظم جلسات (حداقل) هر ماه یکبار با حضور حداکثری اعضا اقدام و مصوبات را حداکثر ظرف یک هفته پس از تشکیل جلسه برای اعضا و از طریق سامانه شورای راهبری تحول اداری به سازمان اداری و استخدامی کشور ارسال نموده و تصمیمات را برای اطلاع ،عموم در پایگاه اطلاع رسانی دستگاه بارگذاری نماید</w:t>
      </w:r>
      <w:r w:rsidRPr="00C45D6B">
        <w:rPr>
          <w:rFonts w:cs="B Nazanin"/>
          <w:sz w:val="28"/>
          <w:szCs w:val="28"/>
        </w:rPr>
        <w:t>.</w:t>
      </w:r>
    </w:p>
    <w:p w14:paraId="512A644A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ث) دبیر شورا موظف است، مصوبات شورا را قبل از ابلاغ با قوانین و مقررات مربوط تطبیق داده و در صورت مغایرت با قوانین و مقررات موضوع را به صورت مکتوب به رئیس شورا اعلام و مجدداً در دستور کار شورا قرار دهد</w:t>
      </w:r>
      <w:r w:rsidRPr="00C45D6B">
        <w:rPr>
          <w:rFonts w:cs="B Nazanin"/>
          <w:sz w:val="28"/>
          <w:szCs w:val="28"/>
        </w:rPr>
        <w:t>.</w:t>
      </w:r>
    </w:p>
    <w:p w14:paraId="62565488" w14:textId="3D954614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۷</w:t>
      </w:r>
      <w:r w:rsidR="00E87A75">
        <w:rPr>
          <w:rFonts w:cs="B Nazanin" w:hint="cs"/>
          <w:sz w:val="28"/>
          <w:szCs w:val="28"/>
          <w:rtl/>
        </w:rPr>
        <w:t xml:space="preserve">) </w:t>
      </w:r>
      <w:r w:rsidRPr="00C45D6B">
        <w:rPr>
          <w:rFonts w:cs="B Nazanin"/>
          <w:sz w:val="28"/>
          <w:szCs w:val="28"/>
          <w:rtl/>
        </w:rPr>
        <w:t>ماده زیر به انتهای مصوبه اضافه می‌شود</w:t>
      </w:r>
      <w:r w:rsidRPr="00C45D6B">
        <w:rPr>
          <w:rFonts w:cs="B Nazanin"/>
          <w:sz w:val="28"/>
          <w:szCs w:val="28"/>
        </w:rPr>
        <w:t>:</w:t>
      </w:r>
    </w:p>
    <w:p w14:paraId="24F5C398" w14:textId="77777777" w:rsidR="00C45D6B" w:rsidRPr="00C45D6B" w:rsidRDefault="00C45D6B" w:rsidP="00A30131">
      <w:pPr>
        <w:pStyle w:val="NormalWeb"/>
        <w:bidi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ماده (۷)- به منظور سیاستگذاری و راهبری تحول اداری در شهرداری‌‌ها و دهیاری‌های کشور مطابق قوانین و مقررات، شورای راهبری تحول اداری شهرداری‌‌ها و دهیاری‌‌ها به ریاست وزیر کشور تشکیل می‌شود. سازمان اداری و استخدامی کشور سایر اعضا و شرح وظایف این شورا را با همکاری وزارت کشور تهیه و ابلاغ می‌کند</w:t>
      </w:r>
      <w:r w:rsidRPr="00C45D6B">
        <w:rPr>
          <w:rFonts w:cs="B Nazanin"/>
          <w:sz w:val="28"/>
          <w:szCs w:val="28"/>
        </w:rPr>
        <w:t>.</w:t>
      </w:r>
    </w:p>
    <w:p w14:paraId="035D5E10" w14:textId="77777777" w:rsidR="00C45D6B" w:rsidRPr="00C45D6B" w:rsidRDefault="00C45D6B" w:rsidP="00E87A75">
      <w:pPr>
        <w:pStyle w:val="NormalWeb"/>
        <w:bidi/>
        <w:jc w:val="right"/>
        <w:rPr>
          <w:rFonts w:cs="B Nazanin"/>
          <w:sz w:val="28"/>
          <w:szCs w:val="28"/>
        </w:rPr>
      </w:pPr>
      <w:r w:rsidRPr="00C45D6B">
        <w:rPr>
          <w:rFonts w:cs="B Nazanin"/>
          <w:sz w:val="28"/>
          <w:szCs w:val="28"/>
          <w:rtl/>
        </w:rPr>
        <w:t>محمد مخبر- سرپرست ریاست جمهوری</w:t>
      </w:r>
    </w:p>
    <w:p w14:paraId="2FEE3600" w14:textId="77777777" w:rsidR="00C45D6B" w:rsidRPr="00C45D6B" w:rsidRDefault="00C45D6B" w:rsidP="00C45D6B">
      <w:pPr>
        <w:jc w:val="right"/>
        <w:rPr>
          <w:rFonts w:cs="B Nazanin"/>
          <w:sz w:val="28"/>
          <w:szCs w:val="28"/>
          <w:rtl/>
        </w:rPr>
      </w:pPr>
    </w:p>
    <w:sectPr w:rsidR="00C45D6B" w:rsidRPr="00C45D6B" w:rsidSect="00BE69F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1D7"/>
    <w:rsid w:val="00017054"/>
    <w:rsid w:val="002D5026"/>
    <w:rsid w:val="00A30131"/>
    <w:rsid w:val="00B66647"/>
    <w:rsid w:val="00BE69F7"/>
    <w:rsid w:val="00C330C1"/>
    <w:rsid w:val="00C45D6B"/>
    <w:rsid w:val="00CA5C5B"/>
    <w:rsid w:val="00D75F4B"/>
    <w:rsid w:val="00E87A75"/>
    <w:rsid w:val="00EA5538"/>
    <w:rsid w:val="00FC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B89589"/>
  <w15:chartTrackingRefBased/>
  <w15:docId w15:val="{6D64D738-A44A-4719-933D-13F89B2A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FC11D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D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1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C11D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45D6B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D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EA5538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enasname.ir/laws/52-%D9%82%D8%A7%D9%86%D9%88%D9%86-%D9%85%D8%AF%DB%8C%D8%B1%DB%8C%D8%AA-%D8%AE%D8%AF%D9%85%D8%A7%D8%AA-%DA%A9%D8%B4%D9%88%D8%B1%DB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abolfazl Alaei</cp:lastModifiedBy>
  <cp:revision>2</cp:revision>
  <dcterms:created xsi:type="dcterms:W3CDTF">2026-05-20T07:05:00Z</dcterms:created>
  <dcterms:modified xsi:type="dcterms:W3CDTF">2026-05-20T07:05:00Z</dcterms:modified>
</cp:coreProperties>
</file>